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4351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451FAE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451FAE">
        <w:rPr>
          <w:rFonts w:ascii="Times New Roman" w:hAnsi="Times New Roman" w:cs="Times New Roman"/>
          <w:b/>
          <w:sz w:val="24"/>
          <w:szCs w:val="24"/>
          <w:lang w:val="en-US"/>
        </w:rPr>
        <w:t>62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451FA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51F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93177C" w:rsidRDefault="0093177C" w:rsidP="00750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51FAE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451FAE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Тракия Енерджи 2022</w:t>
      </w:r>
      <w:r w:rsidR="00451FAE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451FA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506B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4C7DC4" w:rsidP="007506B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51FAE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Ректор на Тракийски университет, гр.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506B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D5B00" w:rsidRPr="00451FAE" w:rsidRDefault="004C7DC4" w:rsidP="007506B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51FAE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</w:t>
      </w:r>
      <w:proofErr w:type="spellStart"/>
      <w:r w:rsidR="00451FAE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Солар</w:t>
      </w:r>
      <w:proofErr w:type="spellEnd"/>
      <w:r w:rsidR="00451FAE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Груп“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506B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E57EA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06B3" w:rsidRPr="007A5615" w:rsidRDefault="007506B3" w:rsidP="007506B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506B3" w:rsidRDefault="007506B3" w:rsidP="007506B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7506B3" w:rsidRDefault="007506B3" w:rsidP="007506B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506B3" w:rsidRPr="000F40F2" w:rsidRDefault="007506B3" w:rsidP="007506B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06B3" w:rsidRDefault="007506B3" w:rsidP="007506B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7506B3" w:rsidP="007506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="0093177C"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8E" w:rsidRDefault="0040318E" w:rsidP="00324B6B">
      <w:pPr>
        <w:spacing w:after="0" w:line="240" w:lineRule="auto"/>
      </w:pPr>
      <w:r>
        <w:separator/>
      </w:r>
    </w:p>
  </w:endnote>
  <w:endnote w:type="continuationSeparator" w:id="0">
    <w:p w:rsidR="0040318E" w:rsidRDefault="0040318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B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8E" w:rsidRDefault="0040318E" w:rsidP="00324B6B">
      <w:pPr>
        <w:spacing w:after="0" w:line="240" w:lineRule="auto"/>
      </w:pPr>
      <w:r>
        <w:separator/>
      </w:r>
    </w:p>
  </w:footnote>
  <w:footnote w:type="continuationSeparator" w:id="0">
    <w:p w:rsidR="0040318E" w:rsidRDefault="0040318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45F6"/>
    <w:rsid w:val="0004351B"/>
    <w:rsid w:val="000565B6"/>
    <w:rsid w:val="00057B39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539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318E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2EC0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06B3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170</Words>
  <Characters>970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2022-11-18T10:46:00Z</dcterms:modified>
</cp:coreProperties>
</file>